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F" w:rsidRPr="00670D9F" w:rsidRDefault="00670D9F" w:rsidP="004C136E">
      <w:pPr>
        <w:jc w:val="center"/>
        <w:rPr>
          <w:b/>
        </w:rPr>
      </w:pPr>
      <w:r w:rsidRPr="00670D9F">
        <w:rPr>
          <w:b/>
        </w:rPr>
        <w:t>Office of Budget and Management</w:t>
      </w:r>
    </w:p>
    <w:p w:rsidR="00457FEE" w:rsidRPr="00670D9F" w:rsidRDefault="004C136E" w:rsidP="004C136E">
      <w:pPr>
        <w:jc w:val="center"/>
        <w:rPr>
          <w:b/>
        </w:rPr>
      </w:pPr>
      <w:r w:rsidRPr="00670D9F">
        <w:rPr>
          <w:b/>
        </w:rPr>
        <w:t xml:space="preserve">Agency </w:t>
      </w:r>
      <w:r w:rsidR="009D01E5">
        <w:rPr>
          <w:b/>
        </w:rPr>
        <w:t xml:space="preserve">Capital </w:t>
      </w:r>
      <w:proofErr w:type="spellStart"/>
      <w:r w:rsidR="00727055">
        <w:rPr>
          <w:b/>
        </w:rPr>
        <w:t>Reappropriation</w:t>
      </w:r>
      <w:proofErr w:type="spellEnd"/>
      <w:r w:rsidR="00727055">
        <w:rPr>
          <w:b/>
        </w:rPr>
        <w:t xml:space="preserve"> Request</w:t>
      </w:r>
      <w:r w:rsidR="00AD1569">
        <w:rPr>
          <w:b/>
        </w:rPr>
        <w:t xml:space="preserve"> Justification</w:t>
      </w:r>
    </w:p>
    <w:p w:rsidR="004C136E" w:rsidRPr="00670D9F" w:rsidRDefault="004C136E" w:rsidP="004C136E">
      <w:pPr>
        <w:jc w:val="center"/>
        <w:rPr>
          <w:b/>
        </w:rPr>
      </w:pPr>
      <w:r w:rsidRPr="00670D9F">
        <w:rPr>
          <w:b/>
        </w:rPr>
        <w:t>FYs 201</w:t>
      </w:r>
      <w:r w:rsidR="00C060B4">
        <w:rPr>
          <w:b/>
        </w:rPr>
        <w:t>5-2016</w:t>
      </w:r>
    </w:p>
    <w:p w:rsidR="00E44B77" w:rsidRDefault="00E44B77" w:rsidP="004C136E"/>
    <w:p w:rsidR="004C136E" w:rsidRDefault="004C136E" w:rsidP="004C136E">
      <w:r>
        <w:t>Agency:</w:t>
      </w:r>
    </w:p>
    <w:p w:rsidR="004C136E" w:rsidRDefault="004C136E" w:rsidP="004C136E"/>
    <w:p w:rsidR="004C136E" w:rsidRDefault="004C136E" w:rsidP="004C136E">
      <w:r>
        <w:t>Fund:</w:t>
      </w:r>
    </w:p>
    <w:p w:rsidR="004C136E" w:rsidRDefault="004C136E" w:rsidP="004C136E"/>
    <w:p w:rsidR="004C136E" w:rsidRDefault="004C136E" w:rsidP="004C136E">
      <w:r>
        <w:t>ALI:</w:t>
      </w:r>
    </w:p>
    <w:p w:rsidR="004C136E" w:rsidRDefault="004C136E" w:rsidP="004C136E"/>
    <w:p w:rsidR="004C136E" w:rsidRDefault="004C136E" w:rsidP="004C136E">
      <w:r>
        <w:t>ALI Description:</w:t>
      </w:r>
    </w:p>
    <w:p w:rsidR="004C136E" w:rsidRDefault="004C136E" w:rsidP="004C136E"/>
    <w:p w:rsidR="004C136E" w:rsidRDefault="004C136E" w:rsidP="004C136E">
      <w:r>
        <w:t>Original Appropriation Amount:</w:t>
      </w:r>
    </w:p>
    <w:p w:rsidR="004C136E" w:rsidRDefault="004C136E" w:rsidP="004C136E"/>
    <w:p w:rsidR="004C136E" w:rsidRDefault="00727055" w:rsidP="004C136E">
      <w:r>
        <w:t xml:space="preserve">Estimated </w:t>
      </w:r>
      <w:r w:rsidR="004C136E">
        <w:t>Balance</w:t>
      </w:r>
      <w:r>
        <w:t xml:space="preserve"> (As of June 30, 201</w:t>
      </w:r>
      <w:r w:rsidR="00C060B4">
        <w:t>4</w:t>
      </w:r>
      <w:bookmarkStart w:id="0" w:name="_GoBack"/>
      <w:bookmarkEnd w:id="0"/>
      <w:r>
        <w:t>)</w:t>
      </w:r>
      <w:r w:rsidR="004C136E">
        <w:t>:</w:t>
      </w:r>
    </w:p>
    <w:p w:rsidR="004C136E" w:rsidRDefault="004C136E" w:rsidP="004C136E"/>
    <w:p w:rsidR="004C136E" w:rsidRDefault="004C136E" w:rsidP="004C136E"/>
    <w:p w:rsidR="004C136E" w:rsidRDefault="00E76AA5" w:rsidP="004C136E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were these appropriations</w:t>
      </w:r>
      <w:proofErr w:type="gramEnd"/>
      <w:r>
        <w:t xml:space="preserve"> first made</w:t>
      </w:r>
      <w:r w:rsidR="008E2B6D">
        <w:t xml:space="preserve"> and why have the</w:t>
      </w:r>
      <w:r>
        <w:t xml:space="preserve"> funds </w:t>
      </w:r>
      <w:r w:rsidR="00727055">
        <w:t>not been obligated during the FY 2011-2012 capital biennium?</w:t>
      </w:r>
    </w:p>
    <w:p w:rsidR="00670D9F" w:rsidRDefault="00670D9F" w:rsidP="00670D9F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670D9F" w:rsidTr="00727055">
        <w:trPr>
          <w:trHeight w:val="980"/>
        </w:trPr>
        <w:tc>
          <w:tcPr>
            <w:tcW w:w="9636" w:type="dxa"/>
          </w:tcPr>
          <w:p w:rsidR="00723A40" w:rsidRDefault="00723A40" w:rsidP="00670D9F"/>
        </w:tc>
      </w:tr>
    </w:tbl>
    <w:p w:rsidR="004C136E" w:rsidRDefault="004C136E" w:rsidP="004C136E"/>
    <w:p w:rsidR="004C136E" w:rsidRDefault="00727055" w:rsidP="004C136E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reappropriated</w:t>
      </w:r>
      <w:proofErr w:type="spellEnd"/>
      <w:r>
        <w:t xml:space="preserve">, </w:t>
      </w:r>
      <w:r w:rsidR="00F261D2">
        <w:t>what projects/activities</w:t>
      </w:r>
      <w:r>
        <w:t xml:space="preserve"> would </w:t>
      </w:r>
      <w:r w:rsidR="00E76AA5">
        <w:t xml:space="preserve">be </w:t>
      </w:r>
      <w:r>
        <w:t>supported by these funds</w:t>
      </w:r>
      <w:r w:rsidR="00E76AA5">
        <w:t xml:space="preserve"> and how would</w:t>
      </w:r>
      <w:r w:rsidR="00F261D2">
        <w:t xml:space="preserve"> these </w:t>
      </w:r>
      <w:r w:rsidR="00E76AA5">
        <w:t xml:space="preserve">projects/activities </w:t>
      </w:r>
      <w:r w:rsidR="009D01E5">
        <w:t>contribute to satisfying</w:t>
      </w:r>
      <w:r w:rsidR="00F261D2">
        <w:t xml:space="preserve"> administration</w:t>
      </w:r>
      <w:r w:rsidR="00E76AA5">
        <w:t xml:space="preserve"> and agency</w:t>
      </w:r>
      <w:r w:rsidR="00F261D2">
        <w:t xml:space="preserve"> objectives</w:t>
      </w:r>
      <w:r w:rsidR="004C136E">
        <w:t>?</w:t>
      </w:r>
    </w:p>
    <w:p w:rsidR="00723A40" w:rsidRPr="00670D9F" w:rsidRDefault="004C136E" w:rsidP="00670D9F">
      <w:pPr>
        <w:pStyle w:val="ListParagraph"/>
      </w:pPr>
      <w:r w:rsidRPr="00670D9F"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7055">
        <w:trPr>
          <w:trHeight w:val="1133"/>
        </w:trPr>
        <w:tc>
          <w:tcPr>
            <w:tcW w:w="9636" w:type="dxa"/>
          </w:tcPr>
          <w:p w:rsidR="00723A40" w:rsidRDefault="00723A40" w:rsidP="00D807D4"/>
        </w:tc>
      </w:tr>
    </w:tbl>
    <w:p w:rsidR="00723A40" w:rsidRPr="00670D9F" w:rsidRDefault="00723A40" w:rsidP="00727055"/>
    <w:p w:rsidR="004C136E" w:rsidRDefault="00723A40" w:rsidP="004C136E">
      <w:pPr>
        <w:pStyle w:val="ListParagraph"/>
        <w:numPr>
          <w:ilvl w:val="0"/>
          <w:numId w:val="1"/>
        </w:numPr>
      </w:pPr>
      <w:r>
        <w:t>W</w:t>
      </w:r>
      <w:r w:rsidR="004C136E">
        <w:t xml:space="preserve">hat </w:t>
      </w:r>
      <w:r w:rsidR="00727055">
        <w:t>would be the impact on agency operations and its capi</w:t>
      </w:r>
      <w:r w:rsidR="00F261D2">
        <w:t>tal facilities plan should the requested</w:t>
      </w:r>
      <w:r w:rsidR="00727055">
        <w:t xml:space="preserve"> </w:t>
      </w:r>
      <w:r w:rsidR="00F261D2">
        <w:t>amounts</w:t>
      </w:r>
      <w:r w:rsidR="00727055">
        <w:t xml:space="preserve"> not be </w:t>
      </w:r>
      <w:proofErr w:type="spellStart"/>
      <w:r w:rsidR="00727055">
        <w:t>reappropriated</w:t>
      </w:r>
      <w:proofErr w:type="spellEnd"/>
      <w:r w:rsidR="004C136E">
        <w:t>?</w:t>
      </w:r>
    </w:p>
    <w:p w:rsidR="00723A40" w:rsidRDefault="00723A40" w:rsidP="00723A40">
      <w:pPr>
        <w:pStyle w:val="ListParagraph"/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7055">
        <w:trPr>
          <w:trHeight w:val="1025"/>
        </w:trPr>
        <w:tc>
          <w:tcPr>
            <w:tcW w:w="9636" w:type="dxa"/>
          </w:tcPr>
          <w:p w:rsidR="00723A40" w:rsidRDefault="00723A40" w:rsidP="00723A40"/>
        </w:tc>
      </w:tr>
    </w:tbl>
    <w:p w:rsidR="00670D9F" w:rsidRDefault="00670D9F" w:rsidP="00670D9F"/>
    <w:p w:rsidR="00723A40" w:rsidRDefault="00723A40" w:rsidP="00723A40">
      <w:pPr>
        <w:pStyle w:val="ListParagraph"/>
        <w:numPr>
          <w:ilvl w:val="0"/>
          <w:numId w:val="1"/>
        </w:numPr>
      </w:pPr>
      <w:r>
        <w:t xml:space="preserve">Please provide any additional information that the agency believes would further </w:t>
      </w:r>
      <w:r w:rsidR="00F261D2">
        <w:t xml:space="preserve">justify </w:t>
      </w:r>
      <w:proofErr w:type="spellStart"/>
      <w:r w:rsidR="00F261D2">
        <w:t>reappropriating</w:t>
      </w:r>
      <w:proofErr w:type="spellEnd"/>
      <w:r w:rsidR="00F261D2">
        <w:t xml:space="preserve"> the requested funds.</w:t>
      </w:r>
    </w:p>
    <w:p w:rsidR="00727055" w:rsidRDefault="00727055" w:rsidP="00727055">
      <w:pPr>
        <w:ind w:left="360"/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723A40" w:rsidTr="009D01E5">
        <w:trPr>
          <w:trHeight w:val="1013"/>
        </w:trPr>
        <w:tc>
          <w:tcPr>
            <w:tcW w:w="9651" w:type="dxa"/>
          </w:tcPr>
          <w:p w:rsidR="00723A40" w:rsidRDefault="00723A40" w:rsidP="00D807D4"/>
        </w:tc>
      </w:tr>
    </w:tbl>
    <w:p w:rsidR="004C136E" w:rsidRDefault="004C136E" w:rsidP="009D01E5"/>
    <w:sectPr w:rsidR="004C136E" w:rsidSect="0072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0" w:rsidRDefault="00723A40" w:rsidP="00723A40">
      <w:r>
        <w:separator/>
      </w:r>
    </w:p>
  </w:endnote>
  <w:endnote w:type="continuationSeparator" w:id="0">
    <w:p w:rsidR="00723A40" w:rsidRDefault="00723A40" w:rsidP="007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0" w:rsidRDefault="00723A40" w:rsidP="00723A40">
      <w:r>
        <w:separator/>
      </w:r>
    </w:p>
  </w:footnote>
  <w:footnote w:type="continuationSeparator" w:id="0">
    <w:p w:rsidR="00723A40" w:rsidRDefault="00723A40" w:rsidP="0072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0E1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E"/>
    <w:rsid w:val="00457FEE"/>
    <w:rsid w:val="004C136E"/>
    <w:rsid w:val="006338C8"/>
    <w:rsid w:val="00670D9F"/>
    <w:rsid w:val="00723A40"/>
    <w:rsid w:val="00727055"/>
    <w:rsid w:val="008E2B6D"/>
    <w:rsid w:val="009D01E5"/>
    <w:rsid w:val="00AD1569"/>
    <w:rsid w:val="00C060B4"/>
    <w:rsid w:val="00E44B77"/>
    <w:rsid w:val="00E76AA5"/>
    <w:rsid w:val="00F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OBMSCCM01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Jeff</dc:creator>
  <cp:lastModifiedBy>Newman, Jeff</cp:lastModifiedBy>
  <cp:revision>3</cp:revision>
  <dcterms:created xsi:type="dcterms:W3CDTF">2011-12-15T22:30:00Z</dcterms:created>
  <dcterms:modified xsi:type="dcterms:W3CDTF">2013-10-04T18:32:00Z</dcterms:modified>
</cp:coreProperties>
</file>